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D7" w:rsidRPr="00A6776C" w:rsidRDefault="00E43FD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041394" w:rsidRPr="00A6776C" w:rsidRDefault="00041394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B81DAA" w:rsidRPr="00A6776C" w:rsidRDefault="00FD392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r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r w:rsidR="005448FD"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</w:t>
      </w:r>
      <w:r w:rsidR="00775973"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06 DE DEZEMBRO</w:t>
      </w:r>
      <w:r w:rsidR="00B81DAA"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</w:p>
    <w:p w:rsidR="00B81DAA" w:rsidRPr="00A6776C" w:rsidRDefault="00B81DAA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62475A" w:rsidRPr="00A6776C" w:rsidRDefault="0062475A" w:rsidP="008D608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086/2021</w:t>
      </w:r>
      <w:r w:rsidRPr="00A6776C">
        <w:rPr>
          <w:rFonts w:asciiTheme="majorHAnsi" w:hAnsiTheme="majorHAnsi" w:cstheme="minorHAnsi"/>
        </w:rPr>
        <w:t xml:space="preserve"> do Poder Executivo que Dispõe sobre a criação do Museu Histórico da Casa do Coronel Vanique e dá outras providencias.</w:t>
      </w:r>
    </w:p>
    <w:p w:rsidR="00685457" w:rsidRPr="00A6776C" w:rsidRDefault="00685457" w:rsidP="008D608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 xml:space="preserve">PROJETO DE LEI Nº 093/2021 </w:t>
      </w:r>
      <w:r w:rsidRPr="00A6776C">
        <w:rPr>
          <w:rFonts w:asciiTheme="majorHAnsi" w:hAnsiTheme="majorHAnsi" w:cstheme="minorHAnsi"/>
        </w:rPr>
        <w:t>do Poder Executivo que Dispõe sobre o lançamento e cobrança do IPTU, ITU, Chácaras e a concessão de descontos para o exercício de 2022 e dá outras providencias.</w:t>
      </w:r>
    </w:p>
    <w:p w:rsidR="00685457" w:rsidRPr="00A6776C" w:rsidRDefault="00685457" w:rsidP="008D608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 xml:space="preserve">PROJETO DE LEI Nº 094/2021 </w:t>
      </w:r>
      <w:r w:rsidRPr="00A6776C">
        <w:rPr>
          <w:rFonts w:asciiTheme="majorHAnsi" w:hAnsiTheme="majorHAnsi" w:cstheme="minorHAnsi"/>
        </w:rPr>
        <w:t>do Poder Executivo que Dispõe sobre a nova tabela para lançamento e cobrança do ITBI a partir de 2022 e dá outras providencias.</w:t>
      </w:r>
    </w:p>
    <w:p w:rsidR="00685457" w:rsidRPr="00A6776C" w:rsidRDefault="00685457" w:rsidP="008D608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095/2021</w:t>
      </w:r>
      <w:r w:rsidRPr="00A6776C">
        <w:rPr>
          <w:rFonts w:asciiTheme="majorHAnsi" w:hAnsiTheme="majorHAnsi" w:cstheme="minorHAnsi"/>
        </w:rPr>
        <w:t xml:space="preserve"> do Poder Executivo que Dispõe sobre a atividade do Condutor de Turismo Local no Municipio de Nova Xavantina e dá outras providencias.</w:t>
      </w:r>
    </w:p>
    <w:p w:rsidR="00A27DF1" w:rsidRDefault="00775973" w:rsidP="00A27DF1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DECRETO Nº 003/2021</w:t>
      </w:r>
      <w:r w:rsidRPr="00A6776C">
        <w:rPr>
          <w:rFonts w:asciiTheme="majorHAnsi" w:hAnsiTheme="majorHAnsi" w:cstheme="minorHAnsi"/>
        </w:rPr>
        <w:t xml:space="preserve"> de autoria do Vereador Elias Bueno de Souza que Concede </w:t>
      </w:r>
      <w:r w:rsidR="00A6776C" w:rsidRPr="00A6776C">
        <w:rPr>
          <w:rFonts w:asciiTheme="majorHAnsi" w:hAnsiTheme="majorHAnsi" w:cstheme="minorHAnsi"/>
        </w:rPr>
        <w:t>Títulos</w:t>
      </w:r>
      <w:r w:rsidRPr="00A6776C">
        <w:rPr>
          <w:rFonts w:asciiTheme="majorHAnsi" w:hAnsiTheme="majorHAnsi" w:cstheme="minorHAnsi"/>
        </w:rPr>
        <w:t xml:space="preserve"> </w:t>
      </w:r>
      <w:r w:rsidR="00A6776C" w:rsidRPr="00A6776C">
        <w:rPr>
          <w:rFonts w:asciiTheme="majorHAnsi" w:hAnsiTheme="majorHAnsi" w:cstheme="minorHAnsi"/>
        </w:rPr>
        <w:t>Honoríficos</w:t>
      </w:r>
      <w:r w:rsidRPr="00A6776C">
        <w:rPr>
          <w:rFonts w:asciiTheme="majorHAnsi" w:hAnsiTheme="majorHAnsi" w:cstheme="minorHAnsi"/>
        </w:rPr>
        <w:t xml:space="preserve"> de Cidadão</w:t>
      </w:r>
      <w:r w:rsidR="00A6776C" w:rsidRPr="00A6776C">
        <w:rPr>
          <w:rFonts w:asciiTheme="majorHAnsi" w:hAnsiTheme="majorHAnsi" w:cstheme="minorHAnsi"/>
        </w:rPr>
        <w:t>s</w:t>
      </w:r>
      <w:r w:rsidRPr="00A6776C">
        <w:rPr>
          <w:rFonts w:asciiTheme="majorHAnsi" w:hAnsiTheme="majorHAnsi" w:cstheme="minorHAnsi"/>
        </w:rPr>
        <w:t xml:space="preserve"> Novaxavantinense ao</w:t>
      </w:r>
      <w:r w:rsidR="00A6776C" w:rsidRPr="00A6776C">
        <w:rPr>
          <w:rFonts w:asciiTheme="majorHAnsi" w:hAnsiTheme="majorHAnsi" w:cstheme="minorHAnsi"/>
        </w:rPr>
        <w:t>s</w:t>
      </w:r>
      <w:r w:rsidRPr="00A6776C">
        <w:rPr>
          <w:rFonts w:asciiTheme="majorHAnsi" w:hAnsiTheme="majorHAnsi" w:cstheme="minorHAnsi"/>
        </w:rPr>
        <w:t xml:space="preserve"> senhor</w:t>
      </w:r>
      <w:r w:rsidR="00A6776C" w:rsidRPr="00A6776C">
        <w:rPr>
          <w:rFonts w:asciiTheme="majorHAnsi" w:hAnsiTheme="majorHAnsi" w:cstheme="minorHAnsi"/>
        </w:rPr>
        <w:t>es</w:t>
      </w:r>
      <w:r w:rsidRPr="00A6776C">
        <w:rPr>
          <w:rFonts w:asciiTheme="majorHAnsi" w:hAnsiTheme="majorHAnsi" w:cstheme="minorHAnsi"/>
        </w:rPr>
        <w:t xml:space="preserve"> Francisco Serafim de Barros</w:t>
      </w:r>
      <w:r w:rsidR="00A6776C" w:rsidRPr="00A6776C">
        <w:rPr>
          <w:rFonts w:asciiTheme="majorHAnsi" w:hAnsiTheme="majorHAnsi" w:cstheme="minorHAnsi"/>
        </w:rPr>
        <w:t>, Mauro Mendes Ferreira e João Machado Neto</w:t>
      </w:r>
      <w:r w:rsidRPr="00A6776C">
        <w:rPr>
          <w:rFonts w:asciiTheme="majorHAnsi" w:hAnsiTheme="majorHAnsi" w:cstheme="minorHAnsi"/>
        </w:rPr>
        <w:t>.</w:t>
      </w:r>
    </w:p>
    <w:p w:rsidR="00A27DF1" w:rsidRPr="00A27DF1" w:rsidRDefault="00A27DF1" w:rsidP="00A27DF1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27DF1">
        <w:rPr>
          <w:rFonts w:asciiTheme="majorHAnsi" w:hAnsiTheme="majorHAnsi" w:cstheme="minorHAnsi"/>
          <w:b/>
        </w:rPr>
        <w:t>EMENDA ADITIVA E MODIFICATIVA Nº 07/2021</w:t>
      </w:r>
      <w:r w:rsidRPr="00A27DF1">
        <w:rPr>
          <w:rFonts w:asciiTheme="majorHAnsi" w:hAnsiTheme="majorHAnsi" w:cstheme="minorHAnsi"/>
        </w:rPr>
        <w:t xml:space="preserve"> do Poder Legislativo que </w:t>
      </w:r>
      <w:bookmarkStart w:id="0" w:name="_GoBack"/>
      <w:bookmarkEnd w:id="0"/>
      <w:r w:rsidRPr="00A27DF1">
        <w:rPr>
          <w:rFonts w:asciiTheme="majorHAnsi" w:hAnsiTheme="majorHAnsi" w:cs="Times New Roman"/>
        </w:rPr>
        <w:t>Modifica artigos e acresce</w:t>
      </w:r>
      <w:r w:rsidRPr="00A27DF1">
        <w:rPr>
          <w:rFonts w:asciiTheme="majorHAnsi" w:hAnsiTheme="majorHAnsi" w:cs="Times New Roman"/>
        </w:rPr>
        <w:t>nta parágrafos ao Projeto de Lei n</w:t>
      </w:r>
      <w:r w:rsidRPr="00A27DF1">
        <w:rPr>
          <w:rFonts w:asciiTheme="majorHAnsi" w:hAnsiTheme="majorHAnsi" w:cs="Times New Roman"/>
        </w:rPr>
        <w:t>º 58/2021 do Poder Executivo Municipal</w:t>
      </w:r>
      <w:r w:rsidRPr="00A27DF1">
        <w:rPr>
          <w:rFonts w:ascii="Verdana" w:hAnsi="Verdana" w:cs="Times New Roman"/>
        </w:rPr>
        <w:t>.</w:t>
      </w:r>
      <w:r w:rsidRPr="00A27DF1">
        <w:rPr>
          <w:rFonts w:ascii="Verdana" w:hAnsi="Verdana" w:cs="Times New Roman"/>
          <w:b/>
        </w:rPr>
        <w:t xml:space="preserve"> </w:t>
      </w:r>
    </w:p>
    <w:p w:rsidR="00A6776C" w:rsidRPr="00A6776C" w:rsidRDefault="00AC0976" w:rsidP="00A6776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eastAsia="Arial Unicode MS" w:hAnsiTheme="majorHAnsi" w:cs="Arial Unicode MS"/>
          <w:b/>
        </w:rPr>
        <w:t>INDICAÇÃO Nº 452</w:t>
      </w:r>
      <w:r w:rsidR="00B81DAA" w:rsidRPr="00A6776C">
        <w:rPr>
          <w:rFonts w:asciiTheme="majorHAnsi" w:eastAsia="Arial Unicode MS" w:hAnsiTheme="majorHAnsi" w:cs="Arial Unicode MS"/>
          <w:b/>
        </w:rPr>
        <w:t>/2021</w:t>
      </w:r>
      <w:r w:rsidR="00B81DAA" w:rsidRPr="00A6776C">
        <w:rPr>
          <w:rFonts w:asciiTheme="majorHAnsi" w:eastAsia="Arial Unicode MS" w:hAnsiTheme="majorHAnsi" w:cs="Arial Unicode MS"/>
        </w:rPr>
        <w:t xml:space="preserve"> de autoria do Plenário da Câmara Municipal (Ednaldo Fragas </w:t>
      </w:r>
      <w:r w:rsidR="00837385" w:rsidRPr="00A6776C">
        <w:rPr>
          <w:rFonts w:asciiTheme="majorHAnsi" w:eastAsia="Arial Unicode MS" w:hAnsiTheme="majorHAnsi" w:cs="Arial Unicode MS"/>
        </w:rPr>
        <w:t xml:space="preserve">  </w:t>
      </w:r>
      <w:r w:rsidR="00B81DAA" w:rsidRPr="00A6776C">
        <w:rPr>
          <w:rFonts w:asciiTheme="majorHAnsi" w:eastAsia="Arial Unicode MS" w:hAnsiTheme="majorHAnsi" w:cs="Arial Unicode MS"/>
        </w:rPr>
        <w:t>da Silva-Quatizinho),</w:t>
      </w:r>
      <w:r w:rsidR="00364A17" w:rsidRPr="00A6776C">
        <w:rPr>
          <w:rFonts w:asciiTheme="majorHAnsi" w:eastAsia="Arial Unicode MS" w:hAnsiTheme="majorHAnsi" w:cs="Arial Unicode MS"/>
        </w:rPr>
        <w:t xml:space="preserve"> </w:t>
      </w:r>
      <w:r w:rsidR="00A6776C" w:rsidRPr="00A6776C">
        <w:rPr>
          <w:rFonts w:asciiTheme="majorHAnsi" w:hAnsiTheme="majorHAnsi"/>
        </w:rPr>
        <w:t>encaminhado expediente ao Prefeito Municipal com cópia a Secretaria Municipal de Infraestrutura, mostrando a necessidade de construir bueiro na estrada que dá acesso a várias propriedades na região do Voadeira.</w:t>
      </w:r>
    </w:p>
    <w:p w:rsidR="00A6776C" w:rsidRPr="00A6776C" w:rsidRDefault="00AC0976" w:rsidP="00A6776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eastAsia="Arial Unicode MS" w:hAnsiTheme="majorHAnsi" w:cs="Arial Unicode MS"/>
          <w:b/>
        </w:rPr>
        <w:t>INDICAÇÃO Nº 453</w:t>
      </w:r>
      <w:r w:rsidR="004249CE" w:rsidRPr="00A6776C">
        <w:rPr>
          <w:rFonts w:asciiTheme="majorHAnsi" w:eastAsia="Arial Unicode MS" w:hAnsiTheme="majorHAnsi" w:cs="Arial Unicode MS"/>
          <w:b/>
        </w:rPr>
        <w:t>/2021</w:t>
      </w:r>
      <w:r w:rsidR="004249CE" w:rsidRPr="00A6776C">
        <w:rPr>
          <w:rFonts w:asciiTheme="majorHAnsi" w:eastAsia="Arial Unicode MS" w:hAnsiTheme="majorHAnsi" w:cs="Arial Unicode MS"/>
        </w:rPr>
        <w:t xml:space="preserve"> de autoria do Plenario da Camara Municipal (Ednaldo Fragas da Silva-Quatizinho</w:t>
      </w:r>
      <w:r w:rsidR="00A31BD3" w:rsidRPr="00A6776C">
        <w:rPr>
          <w:rFonts w:asciiTheme="majorHAnsi" w:eastAsia="Arial Unicode MS" w:hAnsiTheme="majorHAnsi" w:cs="Arial Unicode MS"/>
        </w:rPr>
        <w:t>)</w:t>
      </w:r>
      <w:r w:rsidR="00AB6860" w:rsidRPr="00A6776C">
        <w:rPr>
          <w:rFonts w:asciiTheme="majorHAnsi" w:eastAsia="Arial Unicode MS" w:hAnsiTheme="majorHAnsi" w:cs="Arial Unicode MS"/>
        </w:rPr>
        <w:t xml:space="preserve">, </w:t>
      </w:r>
      <w:r w:rsidR="00A6776C" w:rsidRPr="00A6776C">
        <w:rPr>
          <w:rFonts w:asciiTheme="majorHAnsi" w:hAnsiTheme="majorHAnsi"/>
        </w:rPr>
        <w:t>encaminhado expediente ao Prefeito Municipal com cópia a Secretaria Municipal de Educação e Cultura, mostrando a necessidade de estabelecer parceria com a Associação de Pais e Amigos dos Excepcionais – APAE de Nova Xavantina, para cedência de servidores públicos municipais.</w:t>
      </w:r>
    </w:p>
    <w:p w:rsidR="00A6776C" w:rsidRPr="00A6776C" w:rsidRDefault="00AC0976" w:rsidP="00A6776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eastAsia="Arial Unicode MS" w:hAnsiTheme="majorHAnsi" w:cs="Arial Unicode MS"/>
          <w:b/>
        </w:rPr>
        <w:lastRenderedPageBreak/>
        <w:t>INDICAÇÃO Nº 454</w:t>
      </w:r>
      <w:r w:rsidR="008015DE" w:rsidRPr="00A6776C">
        <w:rPr>
          <w:rFonts w:asciiTheme="majorHAnsi" w:eastAsia="Arial Unicode MS" w:hAnsiTheme="majorHAnsi" w:cs="Arial Unicode MS"/>
          <w:b/>
        </w:rPr>
        <w:t>/2021</w:t>
      </w:r>
      <w:r w:rsidR="008015DE" w:rsidRPr="00A6776C">
        <w:rPr>
          <w:rFonts w:asciiTheme="majorHAnsi" w:eastAsia="Arial Unicode MS" w:hAnsiTheme="majorHAnsi" w:cs="Arial Unicode MS"/>
        </w:rPr>
        <w:t xml:space="preserve"> de autoria do Plenario da Camara Municipal (Ednaldo Fragas da Silva-Quatizinho), </w:t>
      </w:r>
      <w:r w:rsidR="00A6776C" w:rsidRPr="00A6776C">
        <w:rPr>
          <w:rFonts w:asciiTheme="majorHAnsi" w:hAnsiTheme="majorHAnsi"/>
        </w:rPr>
        <w:t>encaminhado expediente ao Deputado Estadual Ondanir Bortolini – Nininho (PSD/MT), mostrando a necessidade de viabilizar recursos financeiros através de Emenda Parlamentar ou contatar os Órgãos/setores competentes com a finalidade de perfurar 02 (dois) poços artesianos, nas Comunidades (Projetos de Assentamentos) – Santa Célia e Santa Cruz, ambos localizados no município de Nova Xavantina – MT.</w:t>
      </w:r>
    </w:p>
    <w:p w:rsidR="00A6776C" w:rsidRPr="00A6776C" w:rsidRDefault="000C1CDA" w:rsidP="00A6776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eastAsia="Arial Unicode MS" w:hAnsiTheme="majorHAnsi" w:cs="Arial Unicode MS"/>
          <w:b/>
        </w:rPr>
        <w:t>I</w:t>
      </w:r>
      <w:r w:rsidR="00AC0976" w:rsidRPr="00A6776C">
        <w:rPr>
          <w:rFonts w:asciiTheme="majorHAnsi" w:eastAsia="Arial Unicode MS" w:hAnsiTheme="majorHAnsi" w:cs="Arial Unicode MS"/>
          <w:b/>
        </w:rPr>
        <w:t>NDICAÇÃO Nº 455</w:t>
      </w:r>
      <w:r w:rsidR="00D16BA3" w:rsidRPr="00A6776C">
        <w:rPr>
          <w:rFonts w:asciiTheme="majorHAnsi" w:eastAsia="Arial Unicode MS" w:hAnsiTheme="majorHAnsi" w:cs="Arial Unicode MS"/>
          <w:b/>
        </w:rPr>
        <w:t>/2021</w:t>
      </w:r>
      <w:r w:rsidR="00D16BA3" w:rsidRPr="00A6776C">
        <w:rPr>
          <w:rFonts w:asciiTheme="majorHAnsi" w:eastAsia="Arial Unicode MS" w:hAnsiTheme="majorHAnsi" w:cs="Arial Unicode MS"/>
        </w:rPr>
        <w:t xml:space="preserve"> </w:t>
      </w:r>
      <w:r w:rsidR="00574389" w:rsidRPr="00A6776C">
        <w:rPr>
          <w:rFonts w:asciiTheme="majorHAnsi" w:eastAsia="Arial Unicode MS" w:hAnsiTheme="majorHAnsi" w:cs="Arial Unicode MS"/>
        </w:rPr>
        <w:t>de autoria do Plenario da Camara Muni</w:t>
      </w:r>
      <w:r w:rsidR="00AB6860" w:rsidRPr="00A6776C">
        <w:rPr>
          <w:rFonts w:asciiTheme="majorHAnsi" w:eastAsia="Arial Unicode MS" w:hAnsiTheme="majorHAnsi" w:cs="Arial Unicode MS"/>
        </w:rPr>
        <w:t xml:space="preserve">cipal </w:t>
      </w:r>
      <w:r w:rsidR="00A6776C" w:rsidRPr="00A6776C">
        <w:rPr>
          <w:rFonts w:asciiTheme="majorHAnsi" w:eastAsia="Arial Unicode MS" w:hAnsiTheme="majorHAnsi" w:cs="Arial Unicode MS"/>
        </w:rPr>
        <w:t>(Sebastião Nunes de Oliveira</w:t>
      </w:r>
      <w:r w:rsidR="00B665B2" w:rsidRPr="00A6776C">
        <w:rPr>
          <w:rFonts w:asciiTheme="majorHAnsi" w:eastAsia="Arial Unicode MS" w:hAnsiTheme="majorHAnsi" w:cs="Arial Unicode MS"/>
        </w:rPr>
        <w:t xml:space="preserve">), </w:t>
      </w:r>
      <w:r w:rsidR="00A6776C" w:rsidRPr="00A6776C">
        <w:rPr>
          <w:rFonts w:asciiTheme="majorHAnsi" w:hAnsiTheme="majorHAnsi"/>
        </w:rPr>
        <w:t>encaminhado expediente ao Prefeito Municipal com cópia a Secretaria Municipal de Infraestrutura, mostrando a necessidade de instalar redutores de velocidade na Rua Estevão de Mendonça</w:t>
      </w:r>
      <w:r w:rsidR="00A6776C" w:rsidRPr="00A6776C">
        <w:rPr>
          <w:rFonts w:asciiTheme="majorHAnsi" w:hAnsiTheme="majorHAnsi"/>
          <w:vanish/>
        </w:rPr>
        <w:t>hospital Muni</w:t>
      </w:r>
    </w:p>
    <w:p w:rsidR="00644412" w:rsidRPr="00A6776C" w:rsidRDefault="00A6776C" w:rsidP="00A31BD3">
      <w:pPr>
        <w:jc w:val="both"/>
        <w:rPr>
          <w:rFonts w:asciiTheme="majorHAnsi" w:hAnsiTheme="majorHAnsi"/>
          <w:b/>
          <w:sz w:val="24"/>
          <w:szCs w:val="24"/>
        </w:rPr>
      </w:pPr>
      <w:r w:rsidRPr="00A6776C">
        <w:rPr>
          <w:rFonts w:asciiTheme="majorHAnsi" w:hAnsiTheme="majorHAnsi"/>
          <w:b/>
          <w:sz w:val="24"/>
          <w:szCs w:val="24"/>
        </w:rPr>
        <w:t>.</w:t>
      </w:r>
    </w:p>
    <w:p w:rsidR="00DB48A8" w:rsidRPr="00A6776C" w:rsidRDefault="00DB48A8" w:rsidP="004B621A">
      <w:pPr>
        <w:pStyle w:val="PargrafodaLista"/>
        <w:ind w:left="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A814FF" w:rsidRPr="00A6776C" w:rsidRDefault="00C2233C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6776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</w:t>
      </w:r>
      <w:r w:rsidR="005F1BFC" w:rsidRPr="00A6776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ORDEM DO DIA </w:t>
      </w:r>
      <w:r w:rsidR="00775973" w:rsidRPr="00A6776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– 06 DE DEZEMBRO</w:t>
      </w:r>
      <w:r w:rsidRPr="00A6776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</w:t>
      </w:r>
    </w:p>
    <w:p w:rsidR="00AB6860" w:rsidRPr="00A6776C" w:rsidRDefault="00AB6860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62475A" w:rsidRPr="00A6776C" w:rsidRDefault="00A31BD3" w:rsidP="0062475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="Times New Roman"/>
          <w:b/>
        </w:rPr>
        <w:t xml:space="preserve">EMENDA MODIFICATIVA Nº 006/2021 </w:t>
      </w:r>
      <w:r w:rsidRPr="00A6776C">
        <w:rPr>
          <w:rFonts w:asciiTheme="majorHAnsi" w:hAnsiTheme="majorHAnsi" w:cs="Times New Roman"/>
        </w:rPr>
        <w:t xml:space="preserve">de autoria do Plenario da Camara Municipal que </w:t>
      </w:r>
      <w:r w:rsidRPr="00A6776C">
        <w:rPr>
          <w:rFonts w:asciiTheme="majorHAnsi" w:hAnsiTheme="majorHAnsi" w:cs="Times New Roman"/>
          <w:bCs/>
        </w:rPr>
        <w:t xml:space="preserve">Emenda à Lei Orgânica Municipal de Nova Xavantina-MT que altera a redação dos artigos 14 à 64, que estabelecem as disposições referentes à organização do Poder Legislativo Municipal. </w:t>
      </w:r>
      <w:r w:rsidR="00A6776C" w:rsidRPr="00A6776C">
        <w:rPr>
          <w:rFonts w:asciiTheme="majorHAnsi" w:hAnsiTheme="majorHAnsi" w:cs="Times New Roman"/>
          <w:bCs/>
        </w:rPr>
        <w:t xml:space="preserve"> Votação 2º Turno</w:t>
      </w:r>
    </w:p>
    <w:p w:rsidR="0062475A" w:rsidRPr="00A6776C" w:rsidRDefault="0062475A" w:rsidP="0062475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="Times New Roman"/>
          <w:b/>
        </w:rPr>
        <w:t>PROJETO DE LEI Nº 033/2021</w:t>
      </w:r>
      <w:r w:rsidRPr="00A6776C">
        <w:rPr>
          <w:rFonts w:asciiTheme="majorHAnsi" w:hAnsiTheme="majorHAnsi" w:cs="Times New Roman"/>
        </w:rPr>
        <w:t xml:space="preserve"> do Poder Executivo que Dispõe sobre a Estrutura Administrativa do Municipio de Nova Xavantina e dá outras providencias.</w:t>
      </w:r>
    </w:p>
    <w:p w:rsidR="0062475A" w:rsidRPr="00A6776C" w:rsidRDefault="0062475A" w:rsidP="0062475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="Times New Roman"/>
          <w:b/>
        </w:rPr>
        <w:t>PROJETO DE LEI Nº 039/2021</w:t>
      </w:r>
      <w:r w:rsidRPr="00A6776C">
        <w:rPr>
          <w:rFonts w:asciiTheme="majorHAnsi" w:hAnsiTheme="majorHAnsi" w:cs="Times New Roman"/>
        </w:rPr>
        <w:t xml:space="preserve"> do Poder Executivo que Institui verba de natureza indenizatória no âmbito do Poder Executivo Municipal e dá outras providencias.</w:t>
      </w:r>
    </w:p>
    <w:p w:rsidR="0062475A" w:rsidRPr="00A6776C" w:rsidRDefault="0062475A" w:rsidP="00132F07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058/2021</w:t>
      </w:r>
      <w:r w:rsidRPr="00A6776C">
        <w:rPr>
          <w:rFonts w:asciiTheme="majorHAnsi" w:hAnsiTheme="majorHAnsi" w:cstheme="minorHAnsi"/>
        </w:rPr>
        <w:t xml:space="preserve"> do Poder Executivo que Dispõe sobre o Regime Jurídico dos Servidores Públicos Civis Municipais, das Autarquias e das Fundações Públicas do Municipio de Nova Xavantina-MT.</w:t>
      </w:r>
    </w:p>
    <w:p w:rsidR="00A31BD3" w:rsidRPr="00A6776C" w:rsidRDefault="004B51F6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eastAsia="Arial Unicode MS" w:hAnsiTheme="majorHAnsi" w:cs="Arial Unicode MS"/>
          <w:b/>
          <w:lang w:eastAsia="pt-BR"/>
        </w:rPr>
        <w:t>PROJETO DE LEI Nº 074/2021</w:t>
      </w:r>
      <w:r w:rsidRPr="00A6776C">
        <w:rPr>
          <w:rFonts w:asciiTheme="majorHAnsi" w:eastAsia="Arial Unicode MS" w:hAnsiTheme="majorHAnsi" w:cs="Arial Unicode MS"/>
          <w:lang w:eastAsia="pt-BR"/>
        </w:rPr>
        <w:t xml:space="preserve"> do Poder Executivo que Estima a Receita e Fixa a Despesa do Municipio de Nova Xavantina-MT para o exercício de 2022 e dá outras providencias.</w:t>
      </w:r>
    </w:p>
    <w:p w:rsidR="00775973" w:rsidRPr="00A6776C" w:rsidRDefault="00775973" w:rsidP="00775973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 xml:space="preserve">PROJETO DE LEI Nº 088/2021 </w:t>
      </w:r>
      <w:r w:rsidRPr="00A6776C">
        <w:rPr>
          <w:rFonts w:asciiTheme="majorHAnsi" w:hAnsiTheme="majorHAnsi" w:cstheme="minorHAnsi"/>
        </w:rPr>
        <w:t>do Poder Executivo que Autoriza o Poder Executivo Municipal cancelar restos a pagar não processados e dá outras providencias.</w:t>
      </w:r>
    </w:p>
    <w:p w:rsidR="00775973" w:rsidRPr="00A6776C" w:rsidRDefault="00132F07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lastRenderedPageBreak/>
        <w:t>PROJETO DE LEI Nº 009/2021</w:t>
      </w:r>
      <w:r w:rsidRPr="00A6776C">
        <w:rPr>
          <w:rFonts w:asciiTheme="majorHAnsi" w:hAnsiTheme="majorHAnsi" w:cstheme="minorHAnsi"/>
        </w:rPr>
        <w:t xml:space="preserve"> do Poder Legislativo que Dispõe sobre a Consolidação da Organização e Estrutura Administrativa dos Serviços da Camara Municipal de Nova Xavantina e do Plano de Cargos e Remuneração. Cria e Classifica Cargos, aprova Quadro de Pessoal e dá outras providencias.</w:t>
      </w:r>
    </w:p>
    <w:p w:rsidR="00132F07" w:rsidRPr="00A6776C" w:rsidRDefault="00132F07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010/2021</w:t>
      </w:r>
      <w:r w:rsidRPr="00A6776C">
        <w:rPr>
          <w:rFonts w:asciiTheme="majorHAnsi" w:hAnsiTheme="majorHAnsi" w:cstheme="minorHAnsi"/>
        </w:rPr>
        <w:t xml:space="preserve"> do Poder Legislativo que Dispõe sobre alteração da Lei Municipal nº 1.698 de 17 de janeiro de 2013, que Institui a verba indenizatória pelo exercício da atividade Parlamentar e dá outras providencias.</w:t>
      </w:r>
    </w:p>
    <w:p w:rsidR="00CB1385" w:rsidRPr="00A6776C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 xml:space="preserve">PROJETO DE LEI Nº 017/2021 </w:t>
      </w:r>
      <w:r w:rsidRPr="00A6776C">
        <w:rPr>
          <w:rFonts w:asciiTheme="majorHAnsi" w:hAnsiTheme="majorHAnsi" w:cstheme="minorHAnsi"/>
        </w:rPr>
        <w:t>de autoria da Mesa Diretora que Dispõe sobre o regime de concessão de diárias e dá outras providências.</w:t>
      </w:r>
    </w:p>
    <w:p w:rsidR="00CB1385" w:rsidRPr="00A6776C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018/2021</w:t>
      </w:r>
      <w:r w:rsidRPr="00A6776C">
        <w:rPr>
          <w:rFonts w:asciiTheme="majorHAnsi" w:hAnsiTheme="majorHAnsi" w:cstheme="minorHAnsi"/>
        </w:rPr>
        <w:t xml:space="preserve"> de autoria da Mesa Diretora que </w:t>
      </w:r>
      <w:r w:rsidRPr="00A6776C">
        <w:rPr>
          <w:rFonts w:asciiTheme="majorHAnsi" w:hAnsiTheme="majorHAnsi" w:cs="TeXGyreBonum-Regular"/>
        </w:rPr>
        <w:t>Dispõe sobre a concessão de férias e décimo terceiro salário aos Agentes Políticos Municipais e dá outras providências</w:t>
      </w:r>
      <w:r w:rsidRPr="00A6776C">
        <w:rPr>
          <w:rFonts w:asciiTheme="majorHAnsi" w:eastAsia="Times New Roman" w:hAnsiTheme="majorHAnsi" w:cs="Times New Roman"/>
          <w:lang w:eastAsia="pt-BR"/>
        </w:rPr>
        <w:t>.</w:t>
      </w:r>
    </w:p>
    <w:p w:rsidR="00CB1385" w:rsidRPr="00A6776C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019/2021</w:t>
      </w:r>
      <w:r w:rsidRPr="00A6776C">
        <w:rPr>
          <w:rFonts w:asciiTheme="majorHAnsi" w:hAnsiTheme="majorHAnsi" w:cstheme="minorHAnsi"/>
        </w:rPr>
        <w:t xml:space="preserve"> de autoria da Mesa Diretora que Dispõe sobre a concessão de auxilio de assistência suplementar e dá outras providencias.</w:t>
      </w:r>
    </w:p>
    <w:p w:rsidR="004B621A" w:rsidRPr="00A6776C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AB6860" w:rsidRPr="00A6776C" w:rsidRDefault="005448FD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2F0DC9" w:rsidRPr="00A6776C">
        <w:rPr>
          <w:rFonts w:asciiTheme="majorHAnsi" w:eastAsia="Arial Unicode MS" w:hAnsiTheme="majorHAnsi" w:cs="Arial Unicode MS"/>
          <w:b/>
          <w:sz w:val="24"/>
          <w:szCs w:val="24"/>
        </w:rPr>
        <w:t>06 de dezembro</w:t>
      </w:r>
      <w:r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4B621A" w:rsidRPr="00A6776C" w:rsidRDefault="004B621A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A6776C" w:rsidRDefault="0085371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A6776C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A67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XGyreBonu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8144A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DF52C4"/>
    <w:multiLevelType w:val="hybridMultilevel"/>
    <w:tmpl w:val="DBF011C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0277"/>
    <w:rsid w:val="000170F4"/>
    <w:rsid w:val="00041394"/>
    <w:rsid w:val="00042A38"/>
    <w:rsid w:val="00043BFE"/>
    <w:rsid w:val="00087A0B"/>
    <w:rsid w:val="000C1CDA"/>
    <w:rsid w:val="000E70A0"/>
    <w:rsid w:val="00110BC1"/>
    <w:rsid w:val="00132F07"/>
    <w:rsid w:val="00164561"/>
    <w:rsid w:val="00175CF3"/>
    <w:rsid w:val="001D3A06"/>
    <w:rsid w:val="001F696D"/>
    <w:rsid w:val="002122CC"/>
    <w:rsid w:val="00220252"/>
    <w:rsid w:val="00262F82"/>
    <w:rsid w:val="002B0C75"/>
    <w:rsid w:val="002F0DC9"/>
    <w:rsid w:val="00301106"/>
    <w:rsid w:val="003149C0"/>
    <w:rsid w:val="0035647F"/>
    <w:rsid w:val="00364A17"/>
    <w:rsid w:val="003A09A1"/>
    <w:rsid w:val="003F649E"/>
    <w:rsid w:val="00406B73"/>
    <w:rsid w:val="00412F69"/>
    <w:rsid w:val="004249CE"/>
    <w:rsid w:val="004B51F6"/>
    <w:rsid w:val="004B621A"/>
    <w:rsid w:val="004C455A"/>
    <w:rsid w:val="004D2EBF"/>
    <w:rsid w:val="004D725D"/>
    <w:rsid w:val="00511317"/>
    <w:rsid w:val="005448FD"/>
    <w:rsid w:val="00574389"/>
    <w:rsid w:val="005A2B29"/>
    <w:rsid w:val="005F1BFC"/>
    <w:rsid w:val="00620E97"/>
    <w:rsid w:val="0062475A"/>
    <w:rsid w:val="00644412"/>
    <w:rsid w:val="0067190B"/>
    <w:rsid w:val="00685457"/>
    <w:rsid w:val="006864D9"/>
    <w:rsid w:val="006A11EB"/>
    <w:rsid w:val="006A469E"/>
    <w:rsid w:val="006E4D1B"/>
    <w:rsid w:val="006F578E"/>
    <w:rsid w:val="007037B7"/>
    <w:rsid w:val="007154C8"/>
    <w:rsid w:val="00750FEF"/>
    <w:rsid w:val="00751F44"/>
    <w:rsid w:val="00757EF6"/>
    <w:rsid w:val="0076736E"/>
    <w:rsid w:val="00772BD4"/>
    <w:rsid w:val="00775973"/>
    <w:rsid w:val="00790A4D"/>
    <w:rsid w:val="007B3493"/>
    <w:rsid w:val="007C5C48"/>
    <w:rsid w:val="008015DE"/>
    <w:rsid w:val="00802D14"/>
    <w:rsid w:val="008170C8"/>
    <w:rsid w:val="00831541"/>
    <w:rsid w:val="00837385"/>
    <w:rsid w:val="008525F7"/>
    <w:rsid w:val="00853016"/>
    <w:rsid w:val="0085371B"/>
    <w:rsid w:val="00865334"/>
    <w:rsid w:val="00873748"/>
    <w:rsid w:val="00890F51"/>
    <w:rsid w:val="008C4E58"/>
    <w:rsid w:val="008D2E45"/>
    <w:rsid w:val="008F45BD"/>
    <w:rsid w:val="009052A6"/>
    <w:rsid w:val="00922AC8"/>
    <w:rsid w:val="00966077"/>
    <w:rsid w:val="009D1EFA"/>
    <w:rsid w:val="009E10CB"/>
    <w:rsid w:val="00A27DF1"/>
    <w:rsid w:val="00A31BD3"/>
    <w:rsid w:val="00A43D1D"/>
    <w:rsid w:val="00A55A6A"/>
    <w:rsid w:val="00A6776C"/>
    <w:rsid w:val="00A71A27"/>
    <w:rsid w:val="00A814FF"/>
    <w:rsid w:val="00A8673E"/>
    <w:rsid w:val="00AB6860"/>
    <w:rsid w:val="00AC0976"/>
    <w:rsid w:val="00AC7BDD"/>
    <w:rsid w:val="00AF0754"/>
    <w:rsid w:val="00B0738A"/>
    <w:rsid w:val="00B15F7D"/>
    <w:rsid w:val="00B21D6D"/>
    <w:rsid w:val="00B665B2"/>
    <w:rsid w:val="00B81DAA"/>
    <w:rsid w:val="00BA46B1"/>
    <w:rsid w:val="00BA64FA"/>
    <w:rsid w:val="00BA7D6C"/>
    <w:rsid w:val="00BF0702"/>
    <w:rsid w:val="00BF0E5E"/>
    <w:rsid w:val="00C2233C"/>
    <w:rsid w:val="00CB1385"/>
    <w:rsid w:val="00CC4D2E"/>
    <w:rsid w:val="00D02150"/>
    <w:rsid w:val="00D15D5F"/>
    <w:rsid w:val="00D16BA3"/>
    <w:rsid w:val="00D5042A"/>
    <w:rsid w:val="00D63AEB"/>
    <w:rsid w:val="00DB48A8"/>
    <w:rsid w:val="00E3256C"/>
    <w:rsid w:val="00E43FD7"/>
    <w:rsid w:val="00E442FD"/>
    <w:rsid w:val="00E526F5"/>
    <w:rsid w:val="00E8697F"/>
    <w:rsid w:val="00EF1F91"/>
    <w:rsid w:val="00F210D5"/>
    <w:rsid w:val="00F30DBD"/>
    <w:rsid w:val="00F427F0"/>
    <w:rsid w:val="00F4562E"/>
    <w:rsid w:val="00FC39ED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755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109</cp:revision>
  <cp:lastPrinted>2021-12-02T18:36:00Z</cp:lastPrinted>
  <dcterms:created xsi:type="dcterms:W3CDTF">2021-09-09T15:27:00Z</dcterms:created>
  <dcterms:modified xsi:type="dcterms:W3CDTF">2021-12-03T16:36:00Z</dcterms:modified>
</cp:coreProperties>
</file>